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4B" w:rsidRPr="00F86751" w:rsidRDefault="00AF0F35" w:rsidP="001D2D63">
      <w:pPr>
        <w:tabs>
          <w:tab w:val="left" w:pos="6240"/>
        </w:tabs>
        <w:rPr>
          <w:b/>
          <w:sz w:val="28"/>
          <w:szCs w:val="24"/>
          <w:lang w:val="en-GB"/>
        </w:rPr>
      </w:pPr>
      <w:bookmarkStart w:id="0" w:name="_GoBack"/>
      <w:bookmarkEnd w:id="0"/>
      <w:r w:rsidRPr="00526C77">
        <w:rPr>
          <w:noProof/>
          <w:lang w:val="en-GB" w:eastAsia="en-GB"/>
        </w:rPr>
        <w:drawing>
          <wp:anchor distT="0" distB="0" distL="114300" distR="114300" simplePos="0" relativeHeight="251657728" behindDoc="0" locked="0" layoutInCell="1" allowOverlap="1">
            <wp:simplePos x="0" y="0"/>
            <wp:positionH relativeFrom="column">
              <wp:posOffset>3886200</wp:posOffset>
            </wp:positionH>
            <wp:positionV relativeFrom="page">
              <wp:posOffset>529590</wp:posOffset>
            </wp:positionV>
            <wp:extent cx="2393950" cy="753745"/>
            <wp:effectExtent l="0" t="0" r="6350" b="8255"/>
            <wp:wrapNone/>
            <wp:docPr id="13" name="Picture 13" descr="lcclogrevblk%20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cclogrevblk%2010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ED3" w:rsidRPr="00526C77">
        <w:rPr>
          <w:lang w:val="en-GB"/>
        </w:rPr>
        <w:tab/>
      </w:r>
    </w:p>
    <w:p w:rsidR="004D68FD" w:rsidRPr="00F86751" w:rsidRDefault="00564204" w:rsidP="00BD5DA6">
      <w:pPr>
        <w:framePr w:w="3960" w:h="2160" w:hRule="exact" w:hSpace="180" w:wrap="around" w:vAnchor="text" w:hAnchor="page" w:x="1022" w:y="89"/>
        <w:shd w:val="solid" w:color="FFFFFF" w:fill="FFFFFF"/>
        <w:rPr>
          <w:sz w:val="24"/>
          <w:lang w:val="en-GB"/>
        </w:rPr>
      </w:pPr>
      <w:r w:rsidRPr="00F86751">
        <w:rPr>
          <w:sz w:val="28"/>
          <w:szCs w:val="24"/>
          <w:lang w:val="en-GB"/>
        </w:rPr>
        <w:t xml:space="preserve"> </w:t>
      </w:r>
    </w:p>
    <w:p w:rsidR="0035658E" w:rsidRPr="00F86751" w:rsidRDefault="003672E5" w:rsidP="000B70E9">
      <w:pPr>
        <w:tabs>
          <w:tab w:val="left" w:pos="2087"/>
          <w:tab w:val="left" w:pos="6240"/>
        </w:tabs>
        <w:rPr>
          <w:rFonts w:cs="Arial"/>
          <w:sz w:val="24"/>
          <w:lang w:val="en-GB"/>
        </w:rPr>
      </w:pPr>
      <w:r w:rsidRPr="00F86751">
        <w:rPr>
          <w:b/>
          <w:sz w:val="28"/>
          <w:szCs w:val="24"/>
          <w:lang w:val="en-GB"/>
        </w:rPr>
        <w:tab/>
      </w:r>
      <w:r w:rsidR="0035658E" w:rsidRPr="00F86751">
        <w:rPr>
          <w:rFonts w:cs="Arial"/>
          <w:sz w:val="24"/>
          <w:lang w:val="en-GB"/>
        </w:rPr>
        <w:t xml:space="preserve">Children and Families </w:t>
      </w:r>
    </w:p>
    <w:p w:rsidR="00690ED3" w:rsidRPr="00F86751" w:rsidRDefault="0035658E" w:rsidP="000B70E9">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PO Box 837</w:t>
      </w:r>
    </w:p>
    <w:p w:rsidR="00C913BF" w:rsidRPr="00F86751" w:rsidRDefault="00690ED3" w:rsidP="00C913BF">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Leeds</w:t>
      </w:r>
    </w:p>
    <w:p w:rsidR="00C913BF" w:rsidRPr="00F86751" w:rsidRDefault="00C913BF" w:rsidP="00C913BF">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LS1 9PZ</w:t>
      </w:r>
    </w:p>
    <w:p w:rsidR="00C913BF" w:rsidRPr="00F86751" w:rsidRDefault="00C913BF" w:rsidP="00C913BF">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 xml:space="preserve"> </w:t>
      </w:r>
    </w:p>
    <w:p w:rsidR="00690ED3" w:rsidRPr="00F86751" w:rsidRDefault="00C913BF" w:rsidP="00F86751">
      <w:pPr>
        <w:tabs>
          <w:tab w:val="left" w:pos="2087"/>
          <w:tab w:val="left" w:pos="6240"/>
        </w:tabs>
        <w:rPr>
          <w:rFonts w:cs="Arial"/>
          <w:sz w:val="24"/>
          <w:lang w:val="en-GB"/>
        </w:rPr>
      </w:pPr>
      <w:r w:rsidRPr="00F86751">
        <w:rPr>
          <w:rFonts w:cs="Arial"/>
          <w:sz w:val="24"/>
          <w:lang w:val="en-GB"/>
        </w:rPr>
        <w:tab/>
      </w:r>
      <w:r w:rsidR="00A720AA" w:rsidRPr="00F86751">
        <w:rPr>
          <w:rFonts w:cs="Arial"/>
          <w:sz w:val="24"/>
          <w:lang w:val="en-GB"/>
        </w:rPr>
        <w:t xml:space="preserve"> </w:t>
      </w:r>
      <w:r w:rsidR="00177AD6" w:rsidRPr="00F86751">
        <w:rPr>
          <w:rFonts w:cs="Arial"/>
          <w:sz w:val="24"/>
          <w:lang w:val="en-GB"/>
        </w:rPr>
        <w:tab/>
      </w:r>
    </w:p>
    <w:p w:rsidR="00690ED3" w:rsidRPr="00F86751" w:rsidRDefault="00690ED3" w:rsidP="007502E4">
      <w:pPr>
        <w:tabs>
          <w:tab w:val="left" w:pos="6240"/>
        </w:tabs>
        <w:rPr>
          <w:rFonts w:cs="Arial"/>
          <w:sz w:val="24"/>
          <w:lang w:val="en-GB"/>
        </w:rPr>
      </w:pPr>
      <w:r w:rsidRPr="00F86751">
        <w:rPr>
          <w:rFonts w:cs="Arial"/>
          <w:sz w:val="24"/>
          <w:lang w:val="en-GB"/>
        </w:rPr>
        <w:tab/>
      </w:r>
      <w:r w:rsidR="00F86751" w:rsidRPr="00F86751">
        <w:rPr>
          <w:rFonts w:cs="Arial"/>
          <w:sz w:val="24"/>
          <w:lang w:val="en-GB"/>
        </w:rPr>
        <w:t>23</w:t>
      </w:r>
      <w:r w:rsidR="00F86751" w:rsidRPr="00F86751">
        <w:rPr>
          <w:rFonts w:cs="Arial"/>
          <w:sz w:val="24"/>
          <w:vertAlign w:val="superscript"/>
          <w:lang w:val="en-GB"/>
        </w:rPr>
        <w:t>rd</w:t>
      </w:r>
      <w:r w:rsidR="00F86751" w:rsidRPr="00F86751">
        <w:rPr>
          <w:rFonts w:cs="Arial"/>
          <w:sz w:val="24"/>
          <w:lang w:val="en-GB"/>
        </w:rPr>
        <w:t xml:space="preserve"> March 2020</w:t>
      </w:r>
    </w:p>
    <w:p w:rsidR="006371D6" w:rsidRPr="00F86751" w:rsidRDefault="006371D6" w:rsidP="007502E4">
      <w:pPr>
        <w:tabs>
          <w:tab w:val="left" w:pos="6240"/>
        </w:tabs>
        <w:rPr>
          <w:rFonts w:cs="Arial"/>
          <w:lang w:val="en-GB"/>
        </w:rPr>
      </w:pPr>
    </w:p>
    <w:p w:rsidR="006371D6" w:rsidRPr="00F86751" w:rsidRDefault="006371D6" w:rsidP="007502E4">
      <w:pPr>
        <w:tabs>
          <w:tab w:val="left" w:pos="6240"/>
        </w:tabs>
        <w:rPr>
          <w:rFonts w:cs="Arial"/>
          <w:lang w:val="en-GB"/>
        </w:rPr>
      </w:pPr>
    </w:p>
    <w:p w:rsidR="00F86751" w:rsidRPr="00F86751" w:rsidRDefault="00F86751" w:rsidP="00F86751">
      <w:pPr>
        <w:jc w:val="center"/>
        <w:rPr>
          <w:rFonts w:eastAsiaTheme="minorHAnsi" w:cs="Arial"/>
          <w:b/>
          <w:lang w:val="en-GB"/>
        </w:rPr>
      </w:pPr>
      <w:r w:rsidRPr="00F86751">
        <w:rPr>
          <w:rFonts w:eastAsiaTheme="minorHAnsi" w:cs="Arial"/>
          <w:b/>
          <w:lang w:val="en-GB"/>
        </w:rPr>
        <w:t>MESSAGE TO PARENTS FROM LEEDS CHILDREN AND FAMILIES DIRECTORATE</w:t>
      </w:r>
    </w:p>
    <w:p w:rsidR="00F86751" w:rsidRPr="00F86751" w:rsidRDefault="00F86751" w:rsidP="00F86751">
      <w:pPr>
        <w:rPr>
          <w:rFonts w:eastAsiaTheme="minorHAnsi" w:cs="Arial"/>
          <w:b/>
          <w:lang w:val="en-GB"/>
        </w:rPr>
      </w:pPr>
    </w:p>
    <w:p w:rsidR="00F86751" w:rsidRPr="00F86751" w:rsidRDefault="00F86751" w:rsidP="00F86751">
      <w:pPr>
        <w:rPr>
          <w:rFonts w:eastAsiaTheme="minorHAnsi" w:cs="Arial"/>
          <w:lang w:val="en-GB"/>
        </w:rPr>
      </w:pPr>
      <w:r w:rsidRPr="00F86751">
        <w:rPr>
          <w:rFonts w:eastAsiaTheme="minorHAnsi" w:cs="Arial"/>
          <w:lang w:val="en-GB"/>
        </w:rPr>
        <w:t>We understand that these are uncertain times for everyone, and whilst the schools are closed it can seem harder to find information about what this means for you.  School websites will be updated, letting you know about your own child’s school, and we will be posting up to date information on the Council website too.</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We have received lots of enquiries about what it means to be a key worker and whether your child should be attending school from Monday 23</w:t>
      </w:r>
      <w:r w:rsidRPr="00F86751">
        <w:rPr>
          <w:rFonts w:eastAsiaTheme="minorHAnsi" w:cs="Arial"/>
          <w:vertAlign w:val="superscript"/>
          <w:lang w:val="en-GB"/>
        </w:rPr>
        <w:t>rd</w:t>
      </w:r>
      <w:r w:rsidRPr="00F86751">
        <w:rPr>
          <w:rFonts w:eastAsiaTheme="minorHAnsi" w:cs="Arial"/>
          <w:lang w:val="en-GB"/>
        </w:rPr>
        <w:t xml:space="preserve"> March. </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b/>
          <w:lang w:val="en-GB"/>
        </w:rPr>
      </w:pPr>
      <w:r w:rsidRPr="00F86751">
        <w:rPr>
          <w:rFonts w:eastAsiaTheme="minorHAnsi" w:cs="Arial"/>
          <w:b/>
          <w:lang w:val="en-GB"/>
        </w:rPr>
        <w:t>Our advice to parents is clear: Every child who can be safely cared for at home should be.</w:t>
      </w:r>
    </w:p>
    <w:p w:rsidR="00F86751" w:rsidRPr="00F86751" w:rsidRDefault="00F86751" w:rsidP="00F86751">
      <w:pPr>
        <w:rPr>
          <w:rFonts w:eastAsiaTheme="minorHAnsi" w:cs="Arial"/>
          <w:b/>
          <w:lang w:val="en-GB"/>
        </w:rPr>
      </w:pPr>
    </w:p>
    <w:p w:rsidR="00F86751" w:rsidRPr="00F86751" w:rsidRDefault="00F86751" w:rsidP="00F86751">
      <w:pPr>
        <w:rPr>
          <w:rFonts w:eastAsiaTheme="minorHAnsi" w:cs="Arial"/>
          <w:lang w:val="en-GB"/>
        </w:rPr>
      </w:pPr>
      <w:r w:rsidRPr="00F86751">
        <w:rPr>
          <w:rFonts w:eastAsiaTheme="minorHAnsi" w:cs="Arial"/>
          <w:lang w:val="en-GB"/>
        </w:rPr>
        <w:t>It is really important that we all work together to stop the Covid-19 virus from spreading, and children staying at home helps to do this.  For the majority of children this is the safest place to be.</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Schools will not be able to look after large numbers of pupils safely, as their own staff will also have to follow the rules about self-isolating.</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The final decision as to whether a child can be safely accommodated at the school rests with the Headteacher/Principal based on their risk assessment of the situation.  The Local Authority are supporting Headteachers/Principals in applying the following principles:</w:t>
      </w:r>
    </w:p>
    <w:p w:rsidR="00F86751" w:rsidRPr="00F86751" w:rsidRDefault="00F86751" w:rsidP="00F86751">
      <w:pPr>
        <w:rPr>
          <w:rFonts w:eastAsiaTheme="minorHAnsi" w:cs="Arial"/>
          <w:b/>
          <w:lang w:val="en-GB"/>
        </w:rPr>
      </w:pPr>
    </w:p>
    <w:p w:rsidR="00F86751" w:rsidRPr="00F86751" w:rsidRDefault="00F86751" w:rsidP="00F86751">
      <w:pPr>
        <w:numPr>
          <w:ilvl w:val="0"/>
          <w:numId w:val="1"/>
        </w:numPr>
        <w:rPr>
          <w:rFonts w:eastAsiaTheme="minorHAnsi" w:cs="Arial"/>
          <w:lang w:val="en-GB"/>
        </w:rPr>
      </w:pPr>
      <w:r w:rsidRPr="00F86751">
        <w:rPr>
          <w:rFonts w:eastAsiaTheme="minorHAnsi" w:cs="Arial"/>
          <w:lang w:val="en-GB"/>
        </w:rPr>
        <w:t>Schools remain open only for those children who absolutely need to attend.</w:t>
      </w:r>
    </w:p>
    <w:p w:rsidR="00F86751" w:rsidRPr="00F86751" w:rsidRDefault="00F86751" w:rsidP="00F86751">
      <w:pPr>
        <w:numPr>
          <w:ilvl w:val="0"/>
          <w:numId w:val="1"/>
        </w:numPr>
        <w:rPr>
          <w:rFonts w:eastAsiaTheme="minorHAnsi" w:cs="Arial"/>
          <w:lang w:val="en-GB"/>
        </w:rPr>
      </w:pPr>
      <w:r w:rsidRPr="00F86751">
        <w:rPr>
          <w:rFonts w:eastAsiaTheme="minorHAnsi" w:cs="Arial"/>
          <w:lang w:val="en-GB"/>
        </w:rPr>
        <w:t xml:space="preserve">The majority of children will be made safer by adhering to the principle above. </w:t>
      </w:r>
    </w:p>
    <w:p w:rsidR="00F86751" w:rsidRPr="00F86751" w:rsidRDefault="00F86751" w:rsidP="00F86751">
      <w:pPr>
        <w:numPr>
          <w:ilvl w:val="0"/>
          <w:numId w:val="1"/>
        </w:numPr>
        <w:rPr>
          <w:rFonts w:eastAsiaTheme="minorHAnsi" w:cs="Arial"/>
          <w:lang w:val="en-GB"/>
        </w:rPr>
      </w:pPr>
      <w:r w:rsidRPr="00F86751">
        <w:rPr>
          <w:rFonts w:eastAsiaTheme="minorHAnsi" w:cs="Arial"/>
          <w:lang w:val="en-GB"/>
        </w:rPr>
        <w:t>School is open to pupils of key workers only where they would not be safe at home and the parents have no other option but for their child to be at school if they are to continue to do their jobs.</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If your child has an Education Health Care Plan or a social worker, the decision as to whether they should attend school will be made in consultation with the Headteacher, parents and social workers. If your child can be looked after at home safely, then they should be. Staffing levels may not be high enough for all children to attend.</w:t>
      </w:r>
    </w:p>
    <w:p w:rsidR="00F86751" w:rsidRPr="00F86751" w:rsidRDefault="00F86751" w:rsidP="00F86751">
      <w:pPr>
        <w:rPr>
          <w:rFonts w:eastAsiaTheme="minorHAnsi" w:cs="Arial"/>
          <w:lang w:val="en-GB"/>
        </w:rPr>
      </w:pPr>
    </w:p>
    <w:p w:rsidR="00F86751" w:rsidRPr="00F86751" w:rsidRDefault="00F86751" w:rsidP="00F86751">
      <w:pPr>
        <w:rPr>
          <w:rFonts w:eastAsiaTheme="minorHAnsi" w:cs="Arial"/>
          <w:lang w:val="en-GB"/>
        </w:rPr>
      </w:pPr>
      <w:r w:rsidRPr="00F86751">
        <w:rPr>
          <w:rFonts w:eastAsiaTheme="minorHAnsi" w:cs="Arial"/>
          <w:lang w:val="en-GB"/>
        </w:rPr>
        <w:t xml:space="preserve">Headteachers and education staff are playing a crucial part in the national Covid-19 strategy. We would like to thank them for doing all they can to keep our city functioning at this difficult time and in supporting parents to play their vital role in the effort.  </w:t>
      </w:r>
    </w:p>
    <w:p w:rsidR="0069149A" w:rsidRPr="00F86751" w:rsidRDefault="0069149A" w:rsidP="00AF0F35">
      <w:pPr>
        <w:tabs>
          <w:tab w:val="left" w:pos="6240"/>
        </w:tabs>
        <w:rPr>
          <w:rFonts w:cs="Arial"/>
          <w:lang w:val="en-GB"/>
        </w:rPr>
      </w:pPr>
    </w:p>
    <w:p w:rsidR="00E4455F" w:rsidRDefault="00AF0F35" w:rsidP="00480BFF">
      <w:pPr>
        <w:tabs>
          <w:tab w:val="left" w:pos="6240"/>
        </w:tabs>
        <w:rPr>
          <w:rFonts w:cs="Arial"/>
          <w:lang w:val="en-GB"/>
        </w:rPr>
      </w:pPr>
      <w:r w:rsidRPr="00F86751">
        <w:rPr>
          <w:rFonts w:cs="Arial"/>
          <w:lang w:val="en-GB"/>
        </w:rPr>
        <w:t xml:space="preserve">Yours </w:t>
      </w:r>
      <w:r w:rsidR="00F86751">
        <w:rPr>
          <w:rFonts w:cs="Arial"/>
          <w:lang w:val="en-GB"/>
        </w:rPr>
        <w:t>faithfully,</w:t>
      </w:r>
      <w:r w:rsidRPr="00F86751">
        <w:rPr>
          <w:rFonts w:cs="Arial"/>
          <w:lang w:val="en-GB"/>
        </w:rPr>
        <w:t xml:space="preserve"> </w:t>
      </w:r>
    </w:p>
    <w:p w:rsidR="00F86751" w:rsidRDefault="00F86751" w:rsidP="00480BFF">
      <w:pPr>
        <w:tabs>
          <w:tab w:val="left" w:pos="6240"/>
        </w:tabs>
        <w:rPr>
          <w:rFonts w:cs="Arial"/>
          <w:lang w:val="en-GB"/>
        </w:rPr>
      </w:pPr>
    </w:p>
    <w:p w:rsidR="00E4455F" w:rsidRPr="00F86751" w:rsidRDefault="00E4455F" w:rsidP="00480BFF">
      <w:pPr>
        <w:tabs>
          <w:tab w:val="left" w:pos="6240"/>
        </w:tabs>
        <w:rPr>
          <w:rFonts w:cs="Arial"/>
          <w:b/>
          <w:lang w:val="en-GB"/>
        </w:rPr>
      </w:pPr>
    </w:p>
    <w:p w:rsidR="00480BFF" w:rsidRPr="00F86751" w:rsidRDefault="00B83351" w:rsidP="00480BFF">
      <w:pPr>
        <w:tabs>
          <w:tab w:val="left" w:pos="6240"/>
        </w:tabs>
        <w:rPr>
          <w:rFonts w:cs="Arial"/>
          <w:b/>
          <w:lang w:val="en-GB"/>
        </w:rPr>
      </w:pPr>
      <w:r w:rsidRPr="00F86751">
        <w:rPr>
          <w:rFonts w:cs="Arial"/>
          <w:b/>
          <w:lang w:val="en-GB"/>
        </w:rPr>
        <w:t>Saleem Tariq</w:t>
      </w:r>
    </w:p>
    <w:p w:rsidR="00333292" w:rsidRPr="00F86751" w:rsidRDefault="0069149A" w:rsidP="00480BFF">
      <w:pPr>
        <w:tabs>
          <w:tab w:val="left" w:pos="6240"/>
        </w:tabs>
        <w:rPr>
          <w:rFonts w:cs="Arial"/>
          <w:b/>
          <w:lang w:val="en-GB"/>
        </w:rPr>
      </w:pPr>
      <w:r w:rsidRPr="00F86751">
        <w:rPr>
          <w:rFonts w:cs="Arial"/>
          <w:lang w:val="en-GB"/>
        </w:rPr>
        <w:t>Director</w:t>
      </w:r>
      <w:r w:rsidR="00F86751" w:rsidRPr="00F86751">
        <w:rPr>
          <w:rFonts w:cs="Arial"/>
          <w:lang w:val="en-GB"/>
        </w:rPr>
        <w:t xml:space="preserve"> of </w:t>
      </w:r>
      <w:r w:rsidRPr="00F86751">
        <w:rPr>
          <w:rFonts w:cs="Arial"/>
          <w:lang w:val="en-GB"/>
        </w:rPr>
        <w:t>Children and Families</w:t>
      </w:r>
    </w:p>
    <w:sectPr w:rsidR="00333292" w:rsidRPr="00F86751" w:rsidSect="00F86751">
      <w:type w:val="continuous"/>
      <w:pgSz w:w="11907" w:h="16840" w:code="9"/>
      <w:pgMar w:top="2127" w:right="1021" w:bottom="1134" w:left="1021" w:header="709"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3A" w:rsidRDefault="00615A3A">
      <w:r>
        <w:separator/>
      </w:r>
    </w:p>
  </w:endnote>
  <w:endnote w:type="continuationSeparator" w:id="0">
    <w:p w:rsidR="00615A3A" w:rsidRDefault="0061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3A" w:rsidRDefault="00615A3A">
      <w:r>
        <w:separator/>
      </w:r>
    </w:p>
  </w:footnote>
  <w:footnote w:type="continuationSeparator" w:id="0">
    <w:p w:rsidR="00615A3A" w:rsidRDefault="00615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BB6"/>
    <w:multiLevelType w:val="hybridMultilevel"/>
    <w:tmpl w:val="3F3E7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04"/>
    <w:rsid w:val="000B4F63"/>
    <w:rsid w:val="000B70E9"/>
    <w:rsid w:val="000E5BAF"/>
    <w:rsid w:val="00173994"/>
    <w:rsid w:val="00177AD6"/>
    <w:rsid w:val="00193788"/>
    <w:rsid w:val="001D2D63"/>
    <w:rsid w:val="00234E81"/>
    <w:rsid w:val="0026016F"/>
    <w:rsid w:val="002A42C1"/>
    <w:rsid w:val="003310EC"/>
    <w:rsid w:val="00333292"/>
    <w:rsid w:val="00342544"/>
    <w:rsid w:val="003450B3"/>
    <w:rsid w:val="00351289"/>
    <w:rsid w:val="00351E4A"/>
    <w:rsid w:val="0035658E"/>
    <w:rsid w:val="003672E5"/>
    <w:rsid w:val="00376B30"/>
    <w:rsid w:val="003A3B1F"/>
    <w:rsid w:val="003A5BB3"/>
    <w:rsid w:val="003C38A4"/>
    <w:rsid w:val="003E05FB"/>
    <w:rsid w:val="00402635"/>
    <w:rsid w:val="0040703C"/>
    <w:rsid w:val="00480BFF"/>
    <w:rsid w:val="00490C52"/>
    <w:rsid w:val="004D68FD"/>
    <w:rsid w:val="00526C77"/>
    <w:rsid w:val="00564204"/>
    <w:rsid w:val="00585255"/>
    <w:rsid w:val="005A3437"/>
    <w:rsid w:val="005A34F3"/>
    <w:rsid w:val="005D1E67"/>
    <w:rsid w:val="005E1DEE"/>
    <w:rsid w:val="00612F50"/>
    <w:rsid w:val="00615A3A"/>
    <w:rsid w:val="006371D6"/>
    <w:rsid w:val="00641171"/>
    <w:rsid w:val="00672969"/>
    <w:rsid w:val="00690ED3"/>
    <w:rsid w:val="0069149A"/>
    <w:rsid w:val="006A5583"/>
    <w:rsid w:val="006B71C1"/>
    <w:rsid w:val="006B763B"/>
    <w:rsid w:val="006C5A56"/>
    <w:rsid w:val="007257AA"/>
    <w:rsid w:val="00731A87"/>
    <w:rsid w:val="007502E4"/>
    <w:rsid w:val="0079130F"/>
    <w:rsid w:val="007B0BD5"/>
    <w:rsid w:val="007E4FC5"/>
    <w:rsid w:val="008540A3"/>
    <w:rsid w:val="00880C8A"/>
    <w:rsid w:val="008C10A3"/>
    <w:rsid w:val="008C6788"/>
    <w:rsid w:val="008C710A"/>
    <w:rsid w:val="008E2090"/>
    <w:rsid w:val="008F39A5"/>
    <w:rsid w:val="009241E6"/>
    <w:rsid w:val="00966E42"/>
    <w:rsid w:val="009B135B"/>
    <w:rsid w:val="009B58A8"/>
    <w:rsid w:val="00A6636D"/>
    <w:rsid w:val="00A720AA"/>
    <w:rsid w:val="00AD3692"/>
    <w:rsid w:val="00AE5F7F"/>
    <w:rsid w:val="00AF0F35"/>
    <w:rsid w:val="00AF16BA"/>
    <w:rsid w:val="00B31CD6"/>
    <w:rsid w:val="00B72123"/>
    <w:rsid w:val="00B7304B"/>
    <w:rsid w:val="00B83351"/>
    <w:rsid w:val="00BB4EC6"/>
    <w:rsid w:val="00BD5DA6"/>
    <w:rsid w:val="00BF30E6"/>
    <w:rsid w:val="00C702AD"/>
    <w:rsid w:val="00C76AE1"/>
    <w:rsid w:val="00C913BF"/>
    <w:rsid w:val="00DA729C"/>
    <w:rsid w:val="00E4455F"/>
    <w:rsid w:val="00E72F81"/>
    <w:rsid w:val="00E921BE"/>
    <w:rsid w:val="00EE314A"/>
    <w:rsid w:val="00F86751"/>
    <w:rsid w:val="00FE7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8296DF-2521-4ECE-B53F-323F9A7D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0A3"/>
    <w:pPr>
      <w:tabs>
        <w:tab w:val="center" w:pos="4320"/>
        <w:tab w:val="right" w:pos="8640"/>
      </w:tabs>
    </w:pPr>
  </w:style>
  <w:style w:type="paragraph" w:styleId="Footer">
    <w:name w:val="footer"/>
    <w:basedOn w:val="Normal"/>
    <w:rsid w:val="008540A3"/>
    <w:pPr>
      <w:tabs>
        <w:tab w:val="center" w:pos="4320"/>
        <w:tab w:val="right" w:pos="8640"/>
      </w:tabs>
    </w:pPr>
  </w:style>
  <w:style w:type="character" w:styleId="Hyperlink">
    <w:name w:val="Hyperlink"/>
    <w:rsid w:val="008540A3"/>
    <w:rPr>
      <w:color w:val="0000FF"/>
      <w:u w:val="single"/>
    </w:rPr>
  </w:style>
  <w:style w:type="paragraph" w:customStyle="1" w:styleId="Style1">
    <w:name w:val="Style1"/>
    <w:basedOn w:val="Normal"/>
    <w:link w:val="Style1Char"/>
    <w:rsid w:val="00AD3692"/>
    <w:pPr>
      <w:tabs>
        <w:tab w:val="left" w:pos="6240"/>
      </w:tabs>
    </w:pPr>
    <w:rPr>
      <w:caps/>
      <w:sz w:val="24"/>
      <w:szCs w:val="24"/>
    </w:rPr>
  </w:style>
  <w:style w:type="character" w:customStyle="1" w:styleId="Style1Char">
    <w:name w:val="Style1 Char"/>
    <w:link w:val="Style1"/>
    <w:rsid w:val="00AD3692"/>
    <w:rPr>
      <w:rFonts w:ascii="Arial" w:hAnsi="Arial"/>
      <w:cap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051">
      <w:bodyDiv w:val="1"/>
      <w:marLeft w:val="0"/>
      <w:marRight w:val="0"/>
      <w:marTop w:val="0"/>
      <w:marBottom w:val="0"/>
      <w:divBdr>
        <w:top w:val="none" w:sz="0" w:space="0" w:color="auto"/>
        <w:left w:val="none" w:sz="0" w:space="0" w:color="auto"/>
        <w:bottom w:val="none" w:sz="0" w:space="0" w:color="auto"/>
        <w:right w:val="none" w:sz="0" w:space="0" w:color="auto"/>
      </w:divBdr>
    </w:div>
    <w:div w:id="19171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 Agency Called England</Company>
  <LinksUpToDate>false</LinksUpToDate>
  <CharactersWithSpaces>2351</CharactersWithSpaces>
  <SharedDoc>false</SharedDoc>
  <HLinks>
    <vt:vector size="6" baseType="variant">
      <vt:variant>
        <vt:i4>8061002</vt:i4>
      </vt:variant>
      <vt:variant>
        <vt:i4>0</vt:i4>
      </vt:variant>
      <vt:variant>
        <vt:i4>0</vt:i4>
      </vt:variant>
      <vt:variant>
        <vt:i4>5</vt:i4>
      </vt:variant>
      <vt:variant>
        <vt:lpwstr>mailto:saleem.tariq@leeds.gov.uk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User</dc:creator>
  <cp:keywords/>
  <dc:description/>
  <cp:lastModifiedBy>Dale Norris</cp:lastModifiedBy>
  <cp:revision>2</cp:revision>
  <cp:lastPrinted>1900-01-01T00:00:00Z</cp:lastPrinted>
  <dcterms:created xsi:type="dcterms:W3CDTF">2020-03-23T13:48:00Z</dcterms:created>
  <dcterms:modified xsi:type="dcterms:W3CDTF">2020-03-23T13:48:00Z</dcterms:modified>
</cp:coreProperties>
</file>